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5-822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003763-92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лица, привлекаемого к административной ответственности,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Бирюкова Алексея </w:t>
      </w:r>
      <w:r>
        <w:rPr>
          <w:rStyle w:val="cat-UserDefinedgrp-2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UserDefinedgrp-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Бирюков А.Ю.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озле </w:t>
      </w:r>
      <w:r>
        <w:rPr>
          <w:rStyle w:val="cat-UserDefinedgrp-28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имея </w:t>
      </w:r>
      <w:r>
        <w:rPr>
          <w:rFonts w:ascii="Times New Roman" w:eastAsia="Times New Roman" w:hAnsi="Times New Roman" w:cs="Times New Roman"/>
          <w:sz w:val="28"/>
          <w:szCs w:val="28"/>
        </w:rPr>
        <w:t>шаткую походку, неопрятный вне</w:t>
      </w:r>
      <w:r>
        <w:rPr>
          <w:rFonts w:ascii="Times New Roman" w:eastAsia="Times New Roman" w:hAnsi="Times New Roman" w:cs="Times New Roman"/>
          <w:sz w:val="28"/>
          <w:szCs w:val="28"/>
        </w:rPr>
        <w:t>шний вид (одежда грязная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побелке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исходил </w:t>
      </w:r>
      <w:r>
        <w:rPr>
          <w:rFonts w:ascii="Times New Roman" w:eastAsia="Times New Roman" w:hAnsi="Times New Roman" w:cs="Times New Roman"/>
          <w:sz w:val="28"/>
          <w:szCs w:val="28"/>
        </w:rPr>
        <w:t>резкий запах алкоголя из полости 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окраски кожных покровов,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 не соответствовало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неустойчивость тела, лежал в подъезде на полу, невнятную речь, </w:t>
      </w:r>
      <w:r>
        <w:rPr>
          <w:rFonts w:ascii="Times New Roman" w:eastAsia="Times New Roman" w:hAnsi="Times New Roman" w:cs="Times New Roman"/>
          <w:sz w:val="28"/>
          <w:szCs w:val="28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Бирюков А.Ю.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ину в совершении правонарушения признал полностью.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sz w:val="28"/>
          <w:szCs w:val="28"/>
        </w:rPr>
        <w:t>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Бирюкова А.Ю.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UserDefinedgrp-29rplc-2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ППС</w:t>
      </w:r>
      <w:r>
        <w:rPr>
          <w:rFonts w:ascii="Times New Roman" w:eastAsia="Times New Roman" w:hAnsi="Times New Roman" w:cs="Times New Roman"/>
          <w:sz w:val="28"/>
          <w:szCs w:val="28"/>
        </w:rPr>
        <w:t>П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на состояние опьянения от </w:t>
      </w:r>
      <w:r>
        <w:rPr>
          <w:rStyle w:val="cat-UserDefinedgrp-30rplc-2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 медицинского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1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Бирюкова А.Ю.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Глушак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2rplc-3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было.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Бирюкова А.Ю.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общественном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4.6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 в виде административного ареста, проверив условия, предусмотренные ст. 3.9 КоАП РФ.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Бирюкова </w:t>
      </w:r>
      <w:r>
        <w:rPr>
          <w:rStyle w:val="cat-UserDefinedgrp-33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административного ареста сроком на </w:t>
      </w:r>
      <w:r>
        <w:rPr>
          <w:rStyle w:val="cat-UserDefinedgrp-34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задержания с </w:t>
      </w:r>
      <w:r>
        <w:rPr>
          <w:rStyle w:val="cat-UserDefinedgrp-9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5rplc-4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9rplc-15">
    <w:name w:val="cat-UserDefined grp-9 rplc-15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9rplc-25">
    <w:name w:val="cat-UserDefined grp-29 rplc-25"/>
    <w:basedOn w:val="DefaultParagraphFont"/>
  </w:style>
  <w:style w:type="character" w:customStyle="1" w:styleId="cat-UserDefinedgrp-30rplc-28">
    <w:name w:val="cat-UserDefined grp-30 rplc-28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32rplc-34">
    <w:name w:val="cat-UserDefined grp-32 rplc-34"/>
    <w:basedOn w:val="DefaultParagraphFont"/>
  </w:style>
  <w:style w:type="character" w:customStyle="1" w:styleId="cat-UserDefinedgrp-33rplc-37">
    <w:name w:val="cat-UserDefined grp-33 rplc-37"/>
    <w:basedOn w:val="DefaultParagraphFont"/>
  </w:style>
  <w:style w:type="character" w:customStyle="1" w:styleId="cat-UserDefinedgrp-34rplc-38">
    <w:name w:val="cat-UserDefined grp-34 rplc-38"/>
    <w:basedOn w:val="DefaultParagraphFont"/>
  </w:style>
  <w:style w:type="character" w:customStyle="1" w:styleId="cat-UserDefinedgrp-9rplc-40">
    <w:name w:val="cat-UserDefined grp-9 rplc-40"/>
    <w:basedOn w:val="DefaultParagraphFont"/>
  </w:style>
  <w:style w:type="character" w:customStyle="1" w:styleId="cat-UserDefinedgrp-35rplc-44">
    <w:name w:val="cat-UserDefined grp-35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